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528329C5" w:rsidR="0036445D" w:rsidRPr="003D7BF8" w:rsidRDefault="0036445D" w:rsidP="0036445D">
      <w:pPr>
        <w:pStyle w:val="Heading1"/>
      </w:pPr>
      <w:r>
        <w:t>RH Area Search (FL)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37346FCC"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FL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67B45">
        <w:rPr>
          <w:rFonts w:cstheme="minorHAnsi"/>
        </w:rPr>
        <w:t xml:space="preserve"> The team need not attain a minimum score on any single obedience-dexterity </w:t>
      </w:r>
      <w:r w:rsidR="009F05B7">
        <w:rPr>
          <w:rFonts w:cstheme="minorHAnsi"/>
        </w:rPr>
        <w:t>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33D84089"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52074D9D" w:rsidR="00CF78A5" w:rsidRPr="003D7BF8" w:rsidRDefault="00CF3718"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00FC56CB" w14:textId="77BC8D31" w:rsidR="00CA3BE2" w:rsidRPr="003D7BF8" w:rsidRDefault="00E066BE" w:rsidP="005A68D6">
      <w:pPr>
        <w:rPr>
          <w:rFonts w:cstheme="minorHAnsi"/>
        </w:rPr>
      </w:pPr>
      <w:r w:rsidRPr="003D7BF8">
        <w:rPr>
          <w:rFonts w:cstheme="minorHAnsi"/>
        </w:rPr>
        <w:t>The search area is 5,000 meter</w:t>
      </w:r>
      <w:r w:rsidRPr="00D52DC8">
        <w:rPr>
          <w:rFonts w:cstheme="minorHAnsi"/>
          <w:vertAlign w:val="superscript"/>
        </w:rPr>
        <w:t xml:space="preserve">2 </w:t>
      </w:r>
      <w:r w:rsidRPr="0085552E">
        <w:rPr>
          <w:rFonts w:cstheme="minorHAnsi"/>
        </w:rPr>
        <w:t xml:space="preserve">open and covered terrain. A single victim is hidden in such a way that the dog can have visual and physical contact </w:t>
      </w:r>
      <w:r w:rsidR="006C6448" w:rsidRPr="003D7BF8">
        <w:rPr>
          <w:rFonts w:cstheme="minorHAnsi"/>
        </w:rPr>
        <w:t>with</w:t>
      </w:r>
      <w:r w:rsidRPr="003D7BF8">
        <w:rPr>
          <w:rFonts w:cstheme="minorHAnsi"/>
        </w:rPr>
        <w:t xml:space="preserve"> the victim. The victim should be seated or laying down, may not be fully covered with tarps, blankets, and the like, </w:t>
      </w:r>
      <w:r w:rsidR="00C20F49" w:rsidRPr="003D7BF8">
        <w:rPr>
          <w:rFonts w:cstheme="minorHAnsi"/>
        </w:rPr>
        <w:t>and</w:t>
      </w:r>
      <w:r w:rsidRPr="003D7BF8">
        <w:rPr>
          <w:rFonts w:cstheme="minorHAnsi"/>
        </w:rPr>
        <w:t xml:space="preserve"> should have clothing </w:t>
      </w:r>
      <w:r w:rsidR="00F309FA" w:rsidRPr="003D7BF8">
        <w:rPr>
          <w:rFonts w:cstheme="minorHAnsi"/>
        </w:rPr>
        <w:t>that does not distinctively stand out from the terrain.</w:t>
      </w:r>
      <w:r w:rsidR="003B6A66" w:rsidRPr="003D7BF8">
        <w:rPr>
          <w:rFonts w:cstheme="minorHAnsi"/>
        </w:rPr>
        <w:t xml:space="preserve"> The team has 10 minutes to find the victim.</w:t>
      </w:r>
    </w:p>
    <w:p w14:paraId="6714F094" w14:textId="6B7AC1A2" w:rsidR="00F309FA" w:rsidRPr="003D7BF8" w:rsidRDefault="006C6448" w:rsidP="005A68D6">
      <w:pPr>
        <w:rPr>
          <w:rFonts w:cstheme="minorHAnsi"/>
        </w:rPr>
      </w:pPr>
      <w:r w:rsidRPr="003D7BF8">
        <w:rPr>
          <w:rFonts w:cstheme="minorHAnsi"/>
        </w:rPr>
        <w:t>Inform</w:t>
      </w:r>
      <w:r w:rsidR="00F309FA" w:rsidRPr="003D7BF8">
        <w:rPr>
          <w:rFonts w:cstheme="minorHAnsi"/>
        </w:rPr>
        <w:t xml:space="preserve"> the judge of the alert style </w:t>
      </w:r>
      <w:r w:rsidRPr="003D7BF8">
        <w:rPr>
          <w:rFonts w:cstheme="minorHAnsi"/>
        </w:rPr>
        <w:t xml:space="preserve">before </w:t>
      </w:r>
      <w:r w:rsidR="00F309FA" w:rsidRPr="003D7BF8">
        <w:rPr>
          <w:rFonts w:cstheme="minorHAnsi"/>
        </w:rPr>
        <w:t>beginning the scent work. Acceptable alerts are</w:t>
      </w:r>
    </w:p>
    <w:p w14:paraId="31C84DF7" w14:textId="48C056C2" w:rsidR="00F309FA" w:rsidRPr="003D7BF8" w:rsidRDefault="00F309FA" w:rsidP="00F309FA">
      <w:pPr>
        <w:pStyle w:val="ListParagraph"/>
        <w:numPr>
          <w:ilvl w:val="0"/>
          <w:numId w:val="6"/>
        </w:numPr>
        <w:rPr>
          <w:rFonts w:cstheme="minorHAnsi"/>
        </w:rPr>
      </w:pPr>
      <w:r w:rsidRPr="003D7BF8">
        <w:rPr>
          <w:rFonts w:cstheme="minorHAnsi"/>
        </w:rPr>
        <w:t>Bark</w:t>
      </w:r>
      <w:r w:rsidR="003B6A66" w:rsidRPr="003D7BF8">
        <w:rPr>
          <w:rFonts w:cstheme="minorHAnsi"/>
        </w:rPr>
        <w:t xml:space="preserve"> alert at the victim</w:t>
      </w:r>
    </w:p>
    <w:p w14:paraId="3F73EE23" w14:textId="74B371E3" w:rsidR="00F309FA" w:rsidRPr="003D7BF8" w:rsidRDefault="00F309FA" w:rsidP="00F309FA">
      <w:pPr>
        <w:pStyle w:val="ListParagraph"/>
        <w:numPr>
          <w:ilvl w:val="0"/>
          <w:numId w:val="6"/>
        </w:numPr>
        <w:rPr>
          <w:rFonts w:cstheme="minorHAnsi"/>
        </w:rPr>
      </w:pPr>
      <w:r w:rsidRPr="003D7BF8">
        <w:rPr>
          <w:rFonts w:cstheme="minorHAnsi"/>
        </w:rPr>
        <w:t>Bringsel</w:t>
      </w:r>
    </w:p>
    <w:p w14:paraId="429021F8" w14:textId="00138D71" w:rsidR="00F309FA" w:rsidRPr="003D7BF8" w:rsidRDefault="00F309FA" w:rsidP="00F309FA">
      <w:pPr>
        <w:pStyle w:val="ListParagraph"/>
        <w:numPr>
          <w:ilvl w:val="0"/>
          <w:numId w:val="6"/>
        </w:numPr>
        <w:rPr>
          <w:rFonts w:cstheme="minorHAnsi"/>
        </w:rPr>
      </w:pPr>
      <w:r w:rsidRPr="003D7BF8">
        <w:rPr>
          <w:rFonts w:cstheme="minorHAnsi"/>
        </w:rPr>
        <w:t>Free indication</w:t>
      </w:r>
      <w:r w:rsidR="00C1622E" w:rsidRPr="003D7BF8">
        <w:rPr>
          <w:rFonts w:cstheme="minorHAnsi"/>
        </w:rPr>
        <w:t xml:space="preserve"> (</w:t>
      </w:r>
      <w:r w:rsidRPr="003D7BF8">
        <w:rPr>
          <w:rFonts w:cstheme="minorHAnsi"/>
        </w:rPr>
        <w:t>find</w:t>
      </w:r>
      <w:r w:rsidR="00C1622E" w:rsidRPr="003D7BF8">
        <w:rPr>
          <w:rFonts w:cstheme="minorHAnsi"/>
        </w:rPr>
        <w:t>-</w:t>
      </w:r>
      <w:r w:rsidRPr="003D7BF8">
        <w:rPr>
          <w:rFonts w:cstheme="minorHAnsi"/>
        </w:rPr>
        <w:t>refind)</w:t>
      </w:r>
    </w:p>
    <w:p w14:paraId="232505C1" w14:textId="5D40A60A" w:rsidR="00F309FA" w:rsidRDefault="006C6448">
      <w:pPr>
        <w:rPr>
          <w:rFonts w:cstheme="minorHAnsi"/>
        </w:rPr>
      </w:pPr>
      <w:r w:rsidRPr="003D7BF8">
        <w:rPr>
          <w:rFonts w:cstheme="minorHAnsi"/>
        </w:rPr>
        <w:t>The judge will tell you to send the dog</w:t>
      </w:r>
      <w:r w:rsidR="00583502">
        <w:rPr>
          <w:rFonts w:cstheme="minorHAnsi"/>
        </w:rPr>
        <w:t xml:space="preserve">. When you send the dog </w:t>
      </w:r>
      <w:r w:rsidR="00C1622E" w:rsidRPr="003D7BF8">
        <w:rPr>
          <w:rFonts w:cstheme="minorHAnsi"/>
        </w:rPr>
        <w:t xml:space="preserve">you </w:t>
      </w:r>
      <w:r w:rsidR="00F309FA" w:rsidRPr="003D7BF8">
        <w:rPr>
          <w:rFonts w:cstheme="minorHAnsi"/>
        </w:rPr>
        <w:t>remain with the judge</w:t>
      </w:r>
      <w:r w:rsidR="00583502">
        <w:rPr>
          <w:rFonts w:cstheme="minorHAnsi"/>
        </w:rPr>
        <w:t xml:space="preserve"> and do not</w:t>
      </w:r>
      <w:r w:rsidR="009D2AB3">
        <w:rPr>
          <w:rFonts w:cstheme="minorHAnsi"/>
        </w:rPr>
        <w:t xml:space="preserve"> follow the dog.</w:t>
      </w:r>
      <w:r w:rsidR="00F309FA" w:rsidRPr="003D7BF8">
        <w:rPr>
          <w:rFonts w:cstheme="minorHAnsi"/>
        </w:rPr>
        <w:t xml:space="preserve"> When the dog alert</w:t>
      </w:r>
      <w:r w:rsidR="00C1622E" w:rsidRPr="003D7BF8">
        <w:rPr>
          <w:rFonts w:cstheme="minorHAnsi"/>
        </w:rPr>
        <w:t>s</w:t>
      </w:r>
      <w:r w:rsidR="00F309FA" w:rsidRPr="003D7BF8">
        <w:rPr>
          <w:rFonts w:cstheme="minorHAnsi"/>
        </w:rPr>
        <w:t xml:space="preserve">, </w:t>
      </w:r>
      <w:r w:rsidR="00C1622E" w:rsidRPr="003D7BF8">
        <w:rPr>
          <w:rFonts w:cstheme="minorHAnsi"/>
        </w:rPr>
        <w:t xml:space="preserve">you tell the judge the dog has alerted and then, </w:t>
      </w:r>
      <w:r w:rsidR="00F309FA" w:rsidRPr="003D7BF8">
        <w:rPr>
          <w:rFonts w:cstheme="minorHAnsi"/>
        </w:rPr>
        <w:t xml:space="preserve">with the judge’s permission, </w:t>
      </w:r>
      <w:r w:rsidRPr="003D7BF8">
        <w:rPr>
          <w:rFonts w:cstheme="minorHAnsi"/>
        </w:rPr>
        <w:t xml:space="preserve">you </w:t>
      </w:r>
      <w:r w:rsidR="00F309FA" w:rsidRPr="003D7BF8">
        <w:rPr>
          <w:rFonts w:cstheme="minorHAnsi"/>
        </w:rPr>
        <w:t xml:space="preserve">go to (for a bark alert) or follow (for a bringsel or free indication) the dog to the victim. </w:t>
      </w:r>
      <w:r w:rsidR="006C4F9B">
        <w:rPr>
          <w:rFonts w:cstheme="minorHAnsi"/>
        </w:rPr>
        <w:t xml:space="preserve">You cannot encourage or otherwise talk to the dog. </w:t>
      </w:r>
      <w:r w:rsidR="003B6A66" w:rsidRPr="003D7BF8">
        <w:rPr>
          <w:rFonts w:cstheme="minorHAnsi"/>
        </w:rPr>
        <w:t>The exercise concludes</w:t>
      </w:r>
      <w:r w:rsidR="003D7BF8" w:rsidRPr="003D7BF8">
        <w:rPr>
          <w:rFonts w:cstheme="minorHAnsi"/>
        </w:rPr>
        <w:t>, from the bark alert,</w:t>
      </w:r>
      <w:r w:rsidR="003B6A66" w:rsidRPr="003D7BF8">
        <w:rPr>
          <w:rFonts w:cstheme="minorHAnsi"/>
        </w:rPr>
        <w:t xml:space="preserve"> with </w:t>
      </w:r>
      <w:r w:rsidRPr="003D7BF8">
        <w:rPr>
          <w:rFonts w:cstheme="minorHAnsi"/>
        </w:rPr>
        <w:t xml:space="preserve">you </w:t>
      </w:r>
      <w:r w:rsidR="003B6A66" w:rsidRPr="003D7BF8">
        <w:rPr>
          <w:rFonts w:cstheme="minorHAnsi"/>
        </w:rPr>
        <w:t>calling the dog a few feet away from the victim then placing the dog in a stay a few feet away from the victim</w:t>
      </w:r>
      <w:r w:rsidR="00C20F49" w:rsidRPr="003D7BF8">
        <w:rPr>
          <w:rFonts w:cstheme="minorHAnsi"/>
        </w:rPr>
        <w:t>, or</w:t>
      </w:r>
      <w:r w:rsidR="003D7BF8" w:rsidRPr="003D7BF8">
        <w:rPr>
          <w:rFonts w:cstheme="minorHAnsi"/>
        </w:rPr>
        <w:t xml:space="preserve"> if</w:t>
      </w:r>
      <w:r w:rsidR="003B6A66" w:rsidRPr="003D7BF8">
        <w:rPr>
          <w:rFonts w:cstheme="minorHAnsi"/>
        </w:rPr>
        <w:t xml:space="preserve"> from the bringsel or free indication</w:t>
      </w:r>
      <w:r w:rsidR="003D7BF8" w:rsidRPr="003D7BF8">
        <w:rPr>
          <w:rFonts w:cstheme="minorHAnsi"/>
        </w:rPr>
        <w:t>,</w:t>
      </w:r>
      <w:r w:rsidR="00C20F49" w:rsidRPr="003D7BF8">
        <w:rPr>
          <w:rFonts w:cstheme="minorHAnsi"/>
        </w:rPr>
        <w:t xml:space="preserve"> </w:t>
      </w:r>
      <w:r w:rsidR="00583502">
        <w:rPr>
          <w:rFonts w:cstheme="minorHAnsi"/>
        </w:rPr>
        <w:t xml:space="preserve">when you </w:t>
      </w:r>
      <w:r w:rsidR="00C20F49" w:rsidRPr="003D7BF8">
        <w:rPr>
          <w:rFonts w:cstheme="minorHAnsi"/>
        </w:rPr>
        <w:t>plac</w:t>
      </w:r>
      <w:r w:rsidR="00583502">
        <w:rPr>
          <w:rFonts w:cstheme="minorHAnsi"/>
        </w:rPr>
        <w:t>e</w:t>
      </w:r>
      <w:r w:rsidR="00C20F49" w:rsidRPr="003D7BF8">
        <w:rPr>
          <w:rFonts w:cstheme="minorHAnsi"/>
        </w:rPr>
        <w:t xml:space="preserve"> the dog in a stay a few feet from the victim</w:t>
      </w:r>
      <w:r w:rsidR="003B6A66" w:rsidRPr="003D7BF8">
        <w:rPr>
          <w:rFonts w:cstheme="minorHAnsi"/>
        </w:rPr>
        <w:t xml:space="preserve"> while </w:t>
      </w:r>
      <w:r w:rsidRPr="003D7BF8">
        <w:rPr>
          <w:rFonts w:cstheme="minorHAnsi"/>
        </w:rPr>
        <w:t xml:space="preserve">you go </w:t>
      </w:r>
      <w:r w:rsidR="003B6A66" w:rsidRPr="003D7BF8">
        <w:rPr>
          <w:rFonts w:cstheme="minorHAnsi"/>
        </w:rPr>
        <w:t>to check on the victim.</w:t>
      </w:r>
      <w:r w:rsidR="00583502">
        <w:rPr>
          <w:rFonts w:cstheme="minorHAnsi"/>
        </w:rPr>
        <w:t xml:space="preserve"> The dog should not touch the victim before, during, or after the alert. Any touching of the victim will result in a point deduction based on severity and frequency.</w:t>
      </w:r>
    </w:p>
    <w:p w14:paraId="311E37F3" w14:textId="662B9876" w:rsidR="009D2AB3" w:rsidRDefault="00FF0C8A">
      <w:pPr>
        <w:rPr>
          <w:rFonts w:cstheme="minorHAnsi"/>
        </w:rPr>
      </w:pPr>
      <w:r>
        <w:rPr>
          <w:rFonts w:cstheme="minorHAnsi"/>
        </w:rPr>
        <w:t>The dog may wear a fur saver collar or a plain buckle or quick release collar. Parasite collars are allowed. A search vest is permitted as are lights to allow the handler to see the dog and/or bells. Neither GPS collars nor electronic collars are allowed.</w:t>
      </w:r>
    </w:p>
    <w:p w14:paraId="35D9A819" w14:textId="77777777" w:rsidR="003D1C09" w:rsidRPr="003D1C09" w:rsidRDefault="003D1C09" w:rsidP="003D1C09">
      <w:pPr>
        <w:autoSpaceDE w:val="0"/>
        <w:autoSpaceDN w:val="0"/>
        <w:adjustRightInd w:val="0"/>
        <w:spacing w:after="0" w:line="240" w:lineRule="auto"/>
        <w:rPr>
          <w:rFonts w:ascii="Calibri" w:hAnsi="Calibri" w:cs="Calibri"/>
          <w:color w:val="000000"/>
        </w:rPr>
      </w:pPr>
      <w:r w:rsidRPr="003D1C09">
        <w:rPr>
          <w:rFonts w:ascii="Calibri" w:hAnsi="Calibri" w:cs="Calibri"/>
          <w:color w:val="000000"/>
        </w:rPr>
        <w:t xml:space="preserve">Work mode in search: 30 points </w:t>
      </w:r>
    </w:p>
    <w:p w14:paraId="3184E187" w14:textId="7A129FF2" w:rsidR="003D1C09" w:rsidRPr="003D7BF8" w:rsidRDefault="003D1C09" w:rsidP="003D1C09">
      <w:pPr>
        <w:rPr>
          <w:rFonts w:cstheme="minorHAnsi"/>
        </w:rPr>
      </w:pPr>
      <w:r w:rsidRPr="003D1C09">
        <w:rPr>
          <w:rFonts w:ascii="Calibri" w:hAnsi="Calibri" w:cs="Calibri"/>
          <w:color w:val="000000"/>
        </w:rPr>
        <w:t>Alert at the person: 70 points</w:t>
      </w: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0D1235E5" w14:textId="1DB56A0D" w:rsidR="00B3779B" w:rsidRPr="003D7BF8" w:rsidRDefault="00B3779B" w:rsidP="00B3779B">
      <w:pPr>
        <w:rPr>
          <w:rFonts w:cstheme="minorHAnsi"/>
        </w:rPr>
      </w:pPr>
      <w:bookmarkStart w:id="1" w:name="_Hlk94773769"/>
      <w:bookmarkStart w:id="2" w:name="_Hlk94773740"/>
      <w:bookmarkStart w:id="3" w:name="_Hlk89419470"/>
      <w:r w:rsidRPr="003D7BF8">
        <w:rPr>
          <w:rFonts w:cstheme="minorHAnsi"/>
        </w:rPr>
        <w:t>The exercise is done with your dog on leash. You may use either a</w:t>
      </w:r>
      <w:r w:rsidR="0052737E"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or</w:t>
      </w:r>
      <w:r w:rsidR="00C1622E" w:rsidRPr="003D7BF8">
        <w:rPr>
          <w:rFonts w:cstheme="minorHAnsi"/>
        </w:rPr>
        <w:t xml:space="preserve"> a</w:t>
      </w:r>
      <w:r w:rsidRPr="003D7BF8">
        <w:rPr>
          <w:rFonts w:cstheme="minorHAnsi"/>
        </w:rPr>
        <w:t xml:space="preserve"> visual command. The judge will tell you when to start. </w:t>
      </w:r>
      <w:r w:rsidR="00033353" w:rsidRPr="003D7BF8">
        <w:rPr>
          <w:rFonts w:cstheme="minorHAnsi"/>
        </w:rPr>
        <w:t>You</w:t>
      </w:r>
      <w:r w:rsidRPr="003D7BF8">
        <w:rPr>
          <w:rFonts w:cstheme="minorHAnsi"/>
        </w:rPr>
        <w:t xml:space="preserve"> do everything else, such as turns, halt, change of pace, and so on, without direction from the judge or other test coordinator.  </w:t>
      </w:r>
    </w:p>
    <w:p w14:paraId="025EFCDE" w14:textId="78ACFFF6" w:rsidR="004F55B6" w:rsidRPr="003D7BF8" w:rsidRDefault="004F55B6" w:rsidP="004F55B6">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sidR="007C61FE">
        <w:rPr>
          <w:rFonts w:cstheme="minorHAnsi"/>
        </w:rPr>
        <w:t>You are</w:t>
      </w:r>
      <w:r>
        <w:rPr>
          <w:rFonts w:cstheme="minorHAnsi"/>
        </w:rPr>
        <w:t xml:space="preserv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35A41E44" w14:textId="6FAE7DB1" w:rsidR="00B3779B" w:rsidRPr="003D7BF8" w:rsidRDefault="00B3779B" w:rsidP="00B3779B">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sidR="00AC1F7E">
        <w:rPr>
          <w:rFonts w:cstheme="minorHAnsi"/>
        </w:rPr>
        <w:t xml:space="preserve"> left</w:t>
      </w:r>
      <w:r w:rsidRPr="003D7BF8">
        <w:rPr>
          <w:rFonts w:cstheme="minorHAnsi"/>
        </w:rPr>
        <w:t xml:space="preserve"> about turn, take an additional 10-15 normal steps and then halt in basic position.  </w:t>
      </w:r>
    </w:p>
    <w:p w14:paraId="2DF72589" w14:textId="4F48A9AC" w:rsidR="00414A28" w:rsidRPr="003D7BF8" w:rsidRDefault="00B3779B" w:rsidP="00414A28">
      <w:pPr>
        <w:rPr>
          <w:rFonts w:cstheme="minorHAnsi"/>
        </w:rPr>
      </w:pPr>
      <w:r w:rsidRPr="003D7BF8">
        <w:rPr>
          <w:rFonts w:cstheme="minorHAnsi"/>
        </w:rPr>
        <w:t>After the halt take another additional 10-15 normal steps, do a left turn, go back to the centerline (about another 20-25 steps) and halt in basic position.</w:t>
      </w:r>
    </w:p>
    <w:p w14:paraId="3D12D788" w14:textId="1A4815B0" w:rsidR="00BD6B5D" w:rsidRPr="003D7BF8" w:rsidRDefault="00BD6B5D" w:rsidP="00BD6B5D">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w:t>
      </w:r>
      <w:r w:rsidR="003D7BF8" w:rsidRPr="003D7BF8">
        <w:rPr>
          <w:rFonts w:cstheme="minorHAnsi"/>
        </w:rPr>
        <w:t>pivoting</w:t>
      </w:r>
      <w:r w:rsidRPr="003D7BF8">
        <w:rPr>
          <w:rFonts w:cstheme="minorHAnsi"/>
        </w:rPr>
        <w:t xml:space="preserve"> in place. </w:t>
      </w:r>
    </w:p>
    <w:bookmarkEnd w:id="1"/>
    <w:p w14:paraId="7B203C30" w14:textId="33D8E85F" w:rsidR="00B54EA1" w:rsidRPr="003D7BF8" w:rsidRDefault="00B54EA1" w:rsidP="00B54EA1">
      <w:pPr>
        <w:rPr>
          <w:rFonts w:cstheme="minorHAnsi"/>
        </w:rPr>
      </w:pPr>
      <w:r w:rsidRPr="003D7BF8">
        <w:rPr>
          <w:rFonts w:cstheme="minorHAnsi"/>
        </w:rPr>
        <w:t>Evaluation</w:t>
      </w:r>
      <w:r w:rsidR="001D6E7F" w:rsidRPr="003D7BF8">
        <w:rPr>
          <w:rFonts w:cstheme="minorHAnsi"/>
        </w:rPr>
        <w:t>: The judge may deduct points for the following faults, among others:</w:t>
      </w:r>
    </w:p>
    <w:bookmarkEnd w:id="2"/>
    <w:p w14:paraId="1EB1FB9E" w14:textId="5A74AF2B" w:rsidR="00B54EA1" w:rsidRPr="003D7BF8" w:rsidRDefault="00D52DC8" w:rsidP="00B54EA1">
      <w:pPr>
        <w:pStyle w:val="ListParagraph"/>
        <w:numPr>
          <w:ilvl w:val="0"/>
          <w:numId w:val="3"/>
        </w:numPr>
        <w:rPr>
          <w:rFonts w:cstheme="minorHAnsi"/>
        </w:rPr>
      </w:pPr>
      <w:r>
        <w:rPr>
          <w:rFonts w:cstheme="minorHAnsi"/>
        </w:rPr>
        <w:t>f</w:t>
      </w:r>
      <w:r w:rsidR="00B54EA1" w:rsidRPr="003D7BF8">
        <w:rPr>
          <w:rFonts w:cstheme="minorHAnsi"/>
        </w:rPr>
        <w:t>orging</w:t>
      </w:r>
      <w:r w:rsidR="00A31F8E" w:rsidRPr="003D7BF8">
        <w:rPr>
          <w:rFonts w:cstheme="minorHAnsi"/>
        </w:rPr>
        <w:t>;</w:t>
      </w:r>
    </w:p>
    <w:p w14:paraId="2D0EB1BE" w14:textId="2D06D8D2" w:rsidR="00B54EA1" w:rsidRPr="003D7BF8" w:rsidRDefault="00B54EA1" w:rsidP="00B54EA1">
      <w:pPr>
        <w:pStyle w:val="ListParagraph"/>
        <w:numPr>
          <w:ilvl w:val="0"/>
          <w:numId w:val="3"/>
        </w:numPr>
        <w:rPr>
          <w:rFonts w:cstheme="minorHAnsi"/>
        </w:rPr>
      </w:pPr>
      <w:r w:rsidRPr="003D7BF8">
        <w:rPr>
          <w:rFonts w:cstheme="minorHAnsi"/>
        </w:rPr>
        <w:t>deviating sideways</w:t>
      </w:r>
      <w:r w:rsidR="00A31F8E" w:rsidRPr="003D7BF8">
        <w:rPr>
          <w:rFonts w:cstheme="minorHAnsi"/>
        </w:rPr>
        <w:t>;</w:t>
      </w:r>
      <w:r w:rsidRPr="003D7BF8">
        <w:rPr>
          <w:rFonts w:cstheme="minorHAnsi"/>
        </w:rPr>
        <w:t xml:space="preserve"> </w:t>
      </w:r>
    </w:p>
    <w:p w14:paraId="27C59B98" w14:textId="41B9286C" w:rsidR="00B54EA1" w:rsidRPr="003D7BF8" w:rsidRDefault="00B54EA1" w:rsidP="00B54EA1">
      <w:pPr>
        <w:pStyle w:val="ListParagraph"/>
        <w:numPr>
          <w:ilvl w:val="0"/>
          <w:numId w:val="3"/>
        </w:numPr>
        <w:rPr>
          <w:rFonts w:cstheme="minorHAnsi"/>
        </w:rPr>
      </w:pPr>
      <w:r w:rsidRPr="003D7BF8">
        <w:rPr>
          <w:rFonts w:cstheme="minorHAnsi"/>
        </w:rPr>
        <w:t>lagging</w:t>
      </w:r>
      <w:r w:rsidR="00A31F8E" w:rsidRPr="003D7BF8">
        <w:rPr>
          <w:rFonts w:cstheme="minorHAnsi"/>
        </w:rPr>
        <w:t>;</w:t>
      </w:r>
    </w:p>
    <w:p w14:paraId="62EEDA54" w14:textId="6A52E6A1" w:rsidR="00B54EA1" w:rsidRPr="003D7BF8" w:rsidRDefault="00B54EA1" w:rsidP="00B54EA1">
      <w:pPr>
        <w:pStyle w:val="ListParagraph"/>
        <w:numPr>
          <w:ilvl w:val="0"/>
          <w:numId w:val="3"/>
        </w:numPr>
        <w:rPr>
          <w:rFonts w:cstheme="minorHAnsi"/>
        </w:rPr>
      </w:pPr>
      <w:r w:rsidRPr="003D7BF8">
        <w:rPr>
          <w:rFonts w:cstheme="minorHAnsi"/>
        </w:rPr>
        <w:t>slow or hesitant sitting</w:t>
      </w:r>
      <w:r w:rsidR="00A31F8E" w:rsidRPr="003D7BF8">
        <w:rPr>
          <w:rFonts w:cstheme="minorHAnsi"/>
        </w:rPr>
        <w:t>;</w:t>
      </w:r>
      <w:r w:rsidRPr="003D7BF8">
        <w:rPr>
          <w:rFonts w:cstheme="minorHAnsi"/>
        </w:rPr>
        <w:t xml:space="preserve"> </w:t>
      </w:r>
    </w:p>
    <w:p w14:paraId="003AA6A1" w14:textId="39EE0370" w:rsidR="00B54EA1" w:rsidRPr="003D7BF8" w:rsidRDefault="00B54EA1" w:rsidP="00B54EA1">
      <w:pPr>
        <w:pStyle w:val="ListParagraph"/>
        <w:numPr>
          <w:ilvl w:val="0"/>
          <w:numId w:val="3"/>
        </w:numPr>
        <w:rPr>
          <w:rFonts w:cstheme="minorHAnsi"/>
        </w:rPr>
      </w:pPr>
      <w:r w:rsidRPr="003D7BF8">
        <w:rPr>
          <w:rFonts w:cstheme="minorHAnsi"/>
        </w:rPr>
        <w:t>straining on the leash</w:t>
      </w:r>
      <w:r w:rsidR="00A31F8E" w:rsidRPr="003D7BF8">
        <w:rPr>
          <w:rFonts w:cstheme="minorHAnsi"/>
        </w:rPr>
        <w:t>;</w:t>
      </w:r>
    </w:p>
    <w:p w14:paraId="6517275B" w14:textId="4DAECEB4" w:rsidR="00B54EA1" w:rsidRPr="003D7BF8" w:rsidRDefault="00B54EA1" w:rsidP="00B54EA1">
      <w:pPr>
        <w:pStyle w:val="ListParagraph"/>
        <w:numPr>
          <w:ilvl w:val="0"/>
          <w:numId w:val="3"/>
        </w:numPr>
        <w:rPr>
          <w:rFonts w:cstheme="minorHAnsi"/>
        </w:rPr>
      </w:pPr>
      <w:r w:rsidRPr="003D7BF8">
        <w:rPr>
          <w:rFonts w:cstheme="minorHAnsi"/>
        </w:rPr>
        <w:t>submissive behavior of the dog</w:t>
      </w:r>
      <w:r w:rsidR="00A31F8E" w:rsidRPr="003D7BF8">
        <w:rPr>
          <w:rFonts w:cstheme="minorHAnsi"/>
        </w:rPr>
        <w:t>;</w:t>
      </w:r>
      <w:r w:rsidRPr="003D7BF8">
        <w:rPr>
          <w:rFonts w:cstheme="minorHAnsi"/>
        </w:rPr>
        <w:t xml:space="preserve"> </w:t>
      </w:r>
    </w:p>
    <w:p w14:paraId="444DC918" w14:textId="24280046" w:rsidR="00B54EA1" w:rsidRPr="003D7BF8" w:rsidRDefault="00B54EA1" w:rsidP="00B54EA1">
      <w:pPr>
        <w:pStyle w:val="ListParagraph"/>
        <w:numPr>
          <w:ilvl w:val="0"/>
          <w:numId w:val="3"/>
        </w:numPr>
        <w:rPr>
          <w:rFonts w:cstheme="minorHAnsi"/>
        </w:rPr>
      </w:pPr>
      <w:r w:rsidRPr="003D7BF8">
        <w:rPr>
          <w:rFonts w:cstheme="minorHAnsi"/>
        </w:rPr>
        <w:t>extra commands</w:t>
      </w:r>
      <w:r w:rsidR="00A31F8E" w:rsidRPr="003D7BF8">
        <w:rPr>
          <w:rFonts w:cstheme="minorHAnsi"/>
        </w:rPr>
        <w:t>;</w:t>
      </w:r>
    </w:p>
    <w:p w14:paraId="77286951" w14:textId="77777777" w:rsidR="00B54EA1" w:rsidRPr="003D7BF8" w:rsidRDefault="00B54EA1" w:rsidP="00B54EA1">
      <w:pPr>
        <w:pStyle w:val="ListParagraph"/>
        <w:numPr>
          <w:ilvl w:val="0"/>
          <w:numId w:val="3"/>
        </w:numPr>
        <w:rPr>
          <w:rFonts w:cstheme="minorHAnsi"/>
        </w:rPr>
      </w:pPr>
      <w:r w:rsidRPr="003D7BF8">
        <w:rPr>
          <w:rFonts w:cstheme="minorHAnsi"/>
        </w:rPr>
        <w:t>body help.</w:t>
      </w:r>
    </w:p>
    <w:bookmarkEnd w:id="3"/>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467174CB"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107327" w:rsidRPr="00CE4FAD">
        <w:rPr>
          <w:rFonts w:cstheme="minorHAnsi"/>
        </w:rPr>
        <w:t xml:space="preserve"> </w:t>
      </w:r>
    </w:p>
    <w:p w14:paraId="0BDDEC99" w14:textId="1FACA4EC" w:rsidR="001D6E7F" w:rsidRPr="003D7BF8"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3B91B49A" w14:textId="582919C2" w:rsidR="00F77454" w:rsidRPr="00CE4FAD"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4"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4"/>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5" w:name="_Hlk88214286"/>
      <w:r w:rsidRPr="003D7BF8">
        <w:rPr>
          <w:rFonts w:cstheme="minorHAnsi"/>
        </w:rPr>
        <w:t xml:space="preserve">Evaluation: </w:t>
      </w:r>
      <w:bookmarkStart w:id="6" w:name="_Hlk88213984"/>
      <w:r w:rsidRPr="003D7BF8">
        <w:rPr>
          <w:rFonts w:cstheme="minorHAnsi"/>
        </w:rPr>
        <w:t>The judge may deduct points for the following faults, among others:</w:t>
      </w:r>
    </w:p>
    <w:bookmarkEnd w:id="5"/>
    <w:bookmarkEnd w:id="6"/>
    <w:p w14:paraId="1785DAF7" w14:textId="52311A31" w:rsidR="005D7EE6" w:rsidRPr="00FF0C8A" w:rsidRDefault="005D7EE6" w:rsidP="005D7EE6">
      <w:pPr>
        <w:pStyle w:val="ListParagraph"/>
        <w:numPr>
          <w:ilvl w:val="0"/>
          <w:numId w:val="9"/>
        </w:numPr>
        <w:rPr>
          <w:rFonts w:cstheme="minorHAnsi"/>
        </w:rPr>
      </w:pPr>
      <w:r w:rsidRPr="00FF0C8A">
        <w:rPr>
          <w:rFonts w:cstheme="minorHAnsi"/>
        </w:rPr>
        <w:t xml:space="preserve">mistakes in the development; </w:t>
      </w:r>
    </w:p>
    <w:p w14:paraId="66DA5D50" w14:textId="2F919F7D" w:rsidR="005D7EE6" w:rsidRPr="00CE4FAD" w:rsidRDefault="005D7EE6" w:rsidP="005D7EE6">
      <w:pPr>
        <w:pStyle w:val="ListParagraph"/>
        <w:numPr>
          <w:ilvl w:val="0"/>
          <w:numId w:val="9"/>
        </w:numPr>
        <w:rPr>
          <w:rFonts w:cstheme="minorHAnsi"/>
        </w:rPr>
      </w:pPr>
      <w:r w:rsidRPr="00CE4FAD">
        <w:rPr>
          <w:rFonts w:cstheme="minorHAnsi"/>
        </w:rPr>
        <w:t>slow down;</w:t>
      </w:r>
    </w:p>
    <w:p w14:paraId="503846D1" w14:textId="2146EDDB" w:rsidR="005D7EE6" w:rsidRPr="00CE4FAD" w:rsidRDefault="005D7EE6" w:rsidP="005D7EE6">
      <w:pPr>
        <w:pStyle w:val="ListParagraph"/>
        <w:numPr>
          <w:ilvl w:val="0"/>
          <w:numId w:val="9"/>
        </w:numPr>
        <w:rPr>
          <w:rFonts w:cstheme="minorHAnsi"/>
        </w:rPr>
      </w:pPr>
      <w:r w:rsidRPr="00CE4FAD">
        <w:rPr>
          <w:rFonts w:cstheme="minorHAnsi"/>
        </w:rPr>
        <w:t xml:space="preserve">restless down; </w:t>
      </w:r>
    </w:p>
    <w:p w14:paraId="4D43658B" w14:textId="1131AC14" w:rsidR="005D7EE6" w:rsidRPr="00CE4FAD" w:rsidRDefault="005D7EE6" w:rsidP="005D7EE6">
      <w:pPr>
        <w:pStyle w:val="ListParagraph"/>
        <w:numPr>
          <w:ilvl w:val="0"/>
          <w:numId w:val="9"/>
        </w:numPr>
        <w:rPr>
          <w:rFonts w:cstheme="minorHAnsi"/>
        </w:rPr>
      </w:pPr>
      <w:r w:rsidRPr="00CE4FAD">
        <w:rPr>
          <w:rFonts w:cstheme="minorHAnsi"/>
        </w:rPr>
        <w:t xml:space="preserve">slow recall; </w:t>
      </w:r>
    </w:p>
    <w:p w14:paraId="3D68AF1F" w14:textId="456193E4" w:rsidR="005D7EE6" w:rsidRPr="00CE4FAD" w:rsidRDefault="005D7EE6" w:rsidP="005D7EE6">
      <w:pPr>
        <w:pStyle w:val="ListParagraph"/>
        <w:numPr>
          <w:ilvl w:val="0"/>
          <w:numId w:val="9"/>
        </w:numPr>
        <w:rPr>
          <w:rFonts w:cstheme="minorHAnsi"/>
        </w:rPr>
      </w:pPr>
      <w:r w:rsidRPr="00CE4FAD">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CE4FAD">
        <w:rPr>
          <w:rFonts w:cstheme="minorHAnsi"/>
        </w:rPr>
        <w:t xml:space="preserve">extra commands or body aids. </w:t>
      </w:r>
      <w:r w:rsidR="002943C6" w:rsidRPr="003D7BF8">
        <w:rPr>
          <w:rFonts w:cstheme="minorHAnsi"/>
        </w:rPr>
        <w:br w:type="page"/>
      </w:r>
    </w:p>
    <w:p w14:paraId="593AA342" w14:textId="23B191E0" w:rsidR="0070464E" w:rsidRPr="00CE4FAD"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788A4BE" w14:textId="69C196CC" w:rsidR="003652E5" w:rsidRPr="003D7BF8" w:rsidRDefault="003652E5" w:rsidP="002943C6">
      <w:pPr>
        <w:rPr>
          <w:rFonts w:cstheme="minorHAnsi"/>
        </w:rPr>
      </w:pPr>
      <w:r>
        <w:rPr>
          <w:rFonts w:cstheme="minorHAnsi"/>
          <w:noProof/>
        </w:rPr>
        <w:drawing>
          <wp:inline distT="0" distB="0" distL="0" distR="0" wp14:anchorId="73772109" wp14:editId="0FEA32B3">
            <wp:extent cx="5593080" cy="2094879"/>
            <wp:effectExtent l="0" t="0" r="7620" b="635"/>
            <wp:docPr id="604088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88940" name="Picture 604088940"/>
                    <pic:cNvPicPr/>
                  </pic:nvPicPr>
                  <pic:blipFill>
                    <a:blip r:embed="rId11">
                      <a:extLst>
                        <a:ext uri="{28A0092B-C50C-407E-A947-70E740481C1C}">
                          <a14:useLocalDpi xmlns:a14="http://schemas.microsoft.com/office/drawing/2010/main" val="0"/>
                        </a:ext>
                      </a:extLst>
                    </a:blip>
                    <a:stretch>
                      <a:fillRect/>
                    </a:stretch>
                  </pic:blipFill>
                  <pic:spPr>
                    <a:xfrm>
                      <a:off x="0" y="0"/>
                      <a:ext cx="5601020" cy="2097853"/>
                    </a:xfrm>
                    <a:prstGeom prst="rect">
                      <a:avLst/>
                    </a:prstGeom>
                  </pic:spPr>
                </pic:pic>
              </a:graphicData>
            </a:graphic>
          </wp:inline>
        </w:drawing>
      </w:r>
      <w:r>
        <w:rPr>
          <w:rFonts w:cstheme="minorHAnsi"/>
          <w:noProof/>
        </w:rPr>
        <w:drawing>
          <wp:inline distT="0" distB="0" distL="0" distR="0" wp14:anchorId="2BE7EACA" wp14:editId="2235170A">
            <wp:extent cx="4998720" cy="4945258"/>
            <wp:effectExtent l="0" t="0" r="0" b="8255"/>
            <wp:docPr id="1427349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349228" name="Picture 1427349228"/>
                    <pic:cNvPicPr/>
                  </pic:nvPicPr>
                  <pic:blipFill>
                    <a:blip r:embed="rId12">
                      <a:extLst>
                        <a:ext uri="{28A0092B-C50C-407E-A947-70E740481C1C}">
                          <a14:useLocalDpi xmlns:a14="http://schemas.microsoft.com/office/drawing/2010/main" val="0"/>
                        </a:ext>
                      </a:extLst>
                    </a:blip>
                    <a:stretch>
                      <a:fillRect/>
                    </a:stretch>
                  </pic:blipFill>
                  <pic:spPr>
                    <a:xfrm>
                      <a:off x="0" y="0"/>
                      <a:ext cx="5005325" cy="4951793"/>
                    </a:xfrm>
                    <a:prstGeom prst="rect">
                      <a:avLst/>
                    </a:prstGeom>
                  </pic:spPr>
                </pic:pic>
              </a:graphicData>
            </a:graphic>
          </wp:inline>
        </w:drawing>
      </w:r>
    </w:p>
    <w:p w14:paraId="7B90B55D" w14:textId="0790ACB8" w:rsidR="00A200E9" w:rsidRPr="003D7BF8" w:rsidRDefault="00A70328" w:rsidP="00A200E9">
      <w:pPr>
        <w:rPr>
          <w:rFonts w:cstheme="minorHAnsi"/>
        </w:rPr>
      </w:pPr>
      <w:r w:rsidRPr="00D52DC8">
        <w:rPr>
          <w:rFonts w:cstheme="minorHAnsi"/>
        </w:rPr>
        <w:t xml:space="preserve">Stand </w:t>
      </w:r>
      <w:r w:rsidR="00D52DC8">
        <w:rPr>
          <w:rFonts w:cstheme="minorHAnsi"/>
        </w:rPr>
        <w:t xml:space="preserve">10 </w:t>
      </w:r>
      <w:r w:rsidR="00461866">
        <w:rPr>
          <w:rFonts w:cstheme="minorHAnsi"/>
        </w:rPr>
        <w:t>meters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79C7E65A" w14:textId="77777777" w:rsidR="00120AFC" w:rsidRDefault="00120AFC" w:rsidP="00A200E9">
      <w:pPr>
        <w:rPr>
          <w:rFonts w:cstheme="minorHAnsi"/>
        </w:rPr>
      </w:pPr>
    </w:p>
    <w:p w14:paraId="14AF0A2C" w14:textId="59F3D1E3" w:rsidR="005D7EE6" w:rsidRPr="003D7BF8" w:rsidRDefault="005D7EE6" w:rsidP="00A200E9">
      <w:pPr>
        <w:rPr>
          <w:rFonts w:cstheme="minorHAnsi"/>
        </w:rPr>
      </w:pPr>
      <w:r w:rsidRPr="003D7BF8">
        <w:rPr>
          <w:rFonts w:cstheme="minorHAnsi"/>
        </w:rPr>
        <w:t xml:space="preserve">Evaluation: </w:t>
      </w:r>
      <w:bookmarkStart w:id="7" w:name="_Hlk88214804"/>
      <w:r w:rsidRPr="003D7BF8">
        <w:rPr>
          <w:rFonts w:cstheme="minorHAnsi"/>
        </w:rPr>
        <w:t>The judge may deduct points for the following faults, among others:</w:t>
      </w:r>
    </w:p>
    <w:bookmarkEnd w:id="7"/>
    <w:p w14:paraId="117D903A" w14:textId="0B7A5CF2" w:rsidR="005D7EE6" w:rsidRPr="00CE4FAD" w:rsidRDefault="001D6E7F" w:rsidP="001D6E7F">
      <w:pPr>
        <w:pStyle w:val="ListParagraph"/>
        <w:numPr>
          <w:ilvl w:val="0"/>
          <w:numId w:val="10"/>
        </w:numPr>
        <w:rPr>
          <w:rFonts w:cstheme="minorHAnsi"/>
        </w:rPr>
      </w:pPr>
      <w:r w:rsidRPr="00FF0C8A">
        <w:rPr>
          <w:rFonts w:cstheme="minorHAnsi"/>
        </w:rPr>
        <w:t>h</w:t>
      </w:r>
      <w:r w:rsidR="005D7EE6" w:rsidRPr="00FF0C8A">
        <w:rPr>
          <w:rFonts w:cstheme="minorHAnsi"/>
        </w:rPr>
        <w:t>esitant mounting</w:t>
      </w:r>
      <w:r w:rsidRPr="00CE4FAD">
        <w:rPr>
          <w:rFonts w:cstheme="minorHAnsi"/>
        </w:rPr>
        <w:t xml:space="preserve"> the table;</w:t>
      </w:r>
    </w:p>
    <w:p w14:paraId="41F20806" w14:textId="3F3731DC" w:rsidR="001D6E7F" w:rsidRPr="00CE4FAD" w:rsidRDefault="001D6E7F" w:rsidP="001D6E7F">
      <w:pPr>
        <w:pStyle w:val="ListParagraph"/>
        <w:numPr>
          <w:ilvl w:val="0"/>
          <w:numId w:val="10"/>
        </w:numPr>
        <w:rPr>
          <w:rFonts w:cstheme="minorHAnsi"/>
        </w:rPr>
      </w:pPr>
      <w:r w:rsidRPr="00CE4FAD">
        <w:rPr>
          <w:rFonts w:cstheme="minorHAnsi"/>
        </w:rPr>
        <w:t>slow to take a position;</w:t>
      </w:r>
    </w:p>
    <w:p w14:paraId="596AAF66" w14:textId="38E16A4E" w:rsidR="001D6E7F" w:rsidRPr="00CE4FAD" w:rsidRDefault="001D6E7F" w:rsidP="001D6E7F">
      <w:pPr>
        <w:pStyle w:val="ListParagraph"/>
        <w:numPr>
          <w:ilvl w:val="0"/>
          <w:numId w:val="10"/>
        </w:numPr>
        <w:rPr>
          <w:rFonts w:cstheme="minorHAnsi"/>
        </w:rPr>
      </w:pPr>
      <w:r w:rsidRPr="00CE4FAD">
        <w:rPr>
          <w:rFonts w:cstheme="minorHAnsi"/>
        </w:rPr>
        <w:t>failure to take a position;</w:t>
      </w:r>
    </w:p>
    <w:p w14:paraId="43082BEF" w14:textId="7B75B714" w:rsidR="001D6E7F" w:rsidRPr="00CE4FAD" w:rsidRDefault="005D7EE6" w:rsidP="001D6E7F">
      <w:pPr>
        <w:pStyle w:val="ListParagraph"/>
        <w:numPr>
          <w:ilvl w:val="0"/>
          <w:numId w:val="10"/>
        </w:numPr>
        <w:rPr>
          <w:rFonts w:cstheme="minorHAnsi"/>
        </w:rPr>
      </w:pPr>
      <w:r w:rsidRPr="00CE4FAD">
        <w:rPr>
          <w:rFonts w:cstheme="minorHAnsi"/>
        </w:rPr>
        <w:t>slow recall</w:t>
      </w:r>
      <w:r w:rsidR="001D6E7F" w:rsidRPr="00CE4FAD">
        <w:rPr>
          <w:rFonts w:cstheme="minorHAnsi"/>
        </w:rPr>
        <w:t>;</w:t>
      </w:r>
    </w:p>
    <w:p w14:paraId="20D91644" w14:textId="4AD55C1E" w:rsidR="005D7EE6" w:rsidRPr="00CE4FAD" w:rsidRDefault="001D6E7F" w:rsidP="001D6E7F">
      <w:pPr>
        <w:pStyle w:val="ListParagraph"/>
        <w:numPr>
          <w:ilvl w:val="0"/>
          <w:numId w:val="10"/>
        </w:numPr>
        <w:rPr>
          <w:rFonts w:cstheme="minorHAnsi"/>
        </w:rPr>
      </w:pPr>
      <w:r w:rsidRPr="00CE4FAD">
        <w:rPr>
          <w:rFonts w:cstheme="minorHAnsi"/>
        </w:rPr>
        <w:t>crooked front or finish;</w:t>
      </w:r>
      <w:r w:rsidR="005D7EE6" w:rsidRPr="00CE4FAD">
        <w:rPr>
          <w:rFonts w:cstheme="minorHAnsi"/>
        </w:rPr>
        <w:t xml:space="preserve"> </w:t>
      </w:r>
    </w:p>
    <w:p w14:paraId="3E2D215B" w14:textId="629E2E2E" w:rsidR="001D6E7F" w:rsidRPr="00CE4FAD" w:rsidRDefault="001D6E7F" w:rsidP="001D6E7F">
      <w:pPr>
        <w:pStyle w:val="ListParagraph"/>
        <w:numPr>
          <w:ilvl w:val="0"/>
          <w:numId w:val="10"/>
        </w:numPr>
        <w:rPr>
          <w:rFonts w:cstheme="minorHAnsi"/>
        </w:rPr>
      </w:pPr>
      <w:r w:rsidRPr="00CE4FAD">
        <w:rPr>
          <w:rFonts w:cstheme="minorHAnsi"/>
        </w:rPr>
        <w:t xml:space="preserve">extra commands or body aids. </w:t>
      </w:r>
    </w:p>
    <w:p w14:paraId="53F70130" w14:textId="64D04CAD" w:rsidR="005D7EE6" w:rsidRPr="00CE4FAD" w:rsidRDefault="005D7EE6">
      <w:pPr>
        <w:rPr>
          <w:rFonts w:cstheme="minorHAnsi"/>
        </w:rPr>
      </w:pPr>
    </w:p>
    <w:p w14:paraId="3F3E0F3C" w14:textId="054BC1FC"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9800" cy="1381125"/>
                    </a:xfrm>
                    <a:prstGeom prst="rect">
                      <a:avLst/>
                    </a:prstGeom>
                  </pic:spPr>
                </pic:pic>
              </a:graphicData>
            </a:graphic>
          </wp:inline>
        </w:drawing>
      </w:r>
    </w:p>
    <w:p w14:paraId="4C0396FA" w14:textId="2DD31D32" w:rsidR="0095435A" w:rsidRPr="003D7BF8"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120AF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507DFF7E" w14:textId="3FF9CCCA" w:rsidR="00A200E9" w:rsidRPr="003D7BF8" w:rsidRDefault="00CF78A5">
      <w:pPr>
        <w:rPr>
          <w:rFonts w:cstheme="minorHAnsi"/>
        </w:rPr>
      </w:pPr>
      <w:r w:rsidRPr="003D7BF8">
        <w:rPr>
          <w:rFonts w:cstheme="minorHAnsi"/>
        </w:rPr>
        <w:t>You should be able to carry your dog. If you can’t, the assistant will pick the dog up from the table, and carry the dog 20 steps</w:t>
      </w:r>
      <w:r w:rsidR="007C61FE">
        <w:rPr>
          <w:rFonts w:cstheme="minorHAnsi"/>
        </w:rPr>
        <w:t xml:space="preserve"> while you </w:t>
      </w:r>
      <w:r w:rsidRPr="003D7BF8">
        <w:rPr>
          <w:rFonts w:cstheme="minorHAnsi"/>
        </w:rPr>
        <w:t xml:space="preserve">walk alongside the assistant. Once the dog is put down, call the dog to basic position. </w:t>
      </w:r>
      <w:r w:rsidR="003D6500" w:rsidRPr="003D7BF8">
        <w:rPr>
          <w:rFonts w:cstheme="minorHAnsi"/>
        </w:rPr>
        <w:t xml:space="preserve">Evaluation: </w:t>
      </w:r>
      <w:r w:rsidR="00A200E9" w:rsidRPr="003D7BF8">
        <w:rPr>
          <w:rFonts w:cstheme="minorHAnsi"/>
        </w:rPr>
        <w:t>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4000" cy="4743450"/>
                    </a:xfrm>
                    <a:prstGeom prst="rect">
                      <a:avLst/>
                    </a:prstGeom>
                  </pic:spPr>
                </pic:pic>
              </a:graphicData>
            </a:graphic>
          </wp:inline>
        </w:drawing>
      </w:r>
    </w:p>
    <w:p w14:paraId="033C294C" w14:textId="7E62BD1F"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120AF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8" w:name="_Hlk88215510"/>
      <w:r w:rsidRPr="003D7BF8">
        <w:rPr>
          <w:rFonts w:cstheme="minorHAnsi"/>
        </w:rPr>
        <w:t xml:space="preserve">The judge may deduct points for the following faults, among others: </w:t>
      </w:r>
      <w:bookmarkEnd w:id="8"/>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CE4FAD"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CE4FAD" w:rsidRDefault="00390D73" w:rsidP="00CF78A5">
      <w:pPr>
        <w:pStyle w:val="Heading2"/>
        <w:rPr>
          <w:rFonts w:asciiTheme="minorHAnsi" w:hAnsiTheme="minorHAnsi" w:cstheme="minorHAnsi"/>
          <w:sz w:val="22"/>
          <w:szCs w:val="22"/>
        </w:rPr>
      </w:pPr>
    </w:p>
    <w:p w14:paraId="425C7730" w14:textId="225F75E7" w:rsidR="00241DD1" w:rsidRPr="00CE4FAD"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0E041D84" w14:textId="77777777" w:rsidR="00E846CE" w:rsidRPr="003D7BF8" w:rsidRDefault="006958A6">
      <w:pPr>
        <w:rPr>
          <w:rFonts w:cstheme="minorHAnsi"/>
        </w:rPr>
      </w:pPr>
      <w:r w:rsidRPr="003D7BF8">
        <w:rPr>
          <w:rFonts w:cstheme="minorHAnsi"/>
        </w:rPr>
        <w:t xml:space="preserve">Before the start of the work, one location for male dogs and another for female dogs will be marked on the field. </w:t>
      </w:r>
    </w:p>
    <w:p w14:paraId="72D01C59" w14:textId="25417331" w:rsidR="006958A6" w:rsidRPr="00D52DC8" w:rsidRDefault="00E846CE">
      <w:pPr>
        <w:rPr>
          <w:rFonts w:cstheme="minorHAnsi"/>
        </w:rPr>
      </w:pPr>
      <w:r w:rsidRPr="003D7BF8">
        <w:rPr>
          <w:rFonts w:cstheme="minorHAnsi"/>
        </w:rPr>
        <w:t xml:space="preserve">When instructed by the judge, go to </w:t>
      </w:r>
      <w:r w:rsidR="006958A6" w:rsidRPr="003D7BF8">
        <w:rPr>
          <w:rFonts w:cstheme="minorHAnsi"/>
        </w:rPr>
        <w:t xml:space="preserve">the appropriate spot </w:t>
      </w:r>
      <w:r w:rsidRPr="003D7BF8">
        <w:rPr>
          <w:rFonts w:cstheme="minorHAnsi"/>
        </w:rPr>
        <w:t xml:space="preserve">and take a basic position. Take off your leash. When instructed by </w:t>
      </w:r>
      <w:r w:rsidR="006958A6" w:rsidRPr="003D7BF8">
        <w:rPr>
          <w:rFonts w:cstheme="minorHAnsi"/>
        </w:rPr>
        <w:t xml:space="preserve">the judge, </w:t>
      </w:r>
      <w:r w:rsidRPr="003D7BF8">
        <w:rPr>
          <w:rFonts w:cstheme="minorHAnsi"/>
        </w:rPr>
        <w:t xml:space="preserve">tell your dog to lie down, using either an </w:t>
      </w:r>
      <w:r w:rsidR="006958A6" w:rsidRPr="003D7BF8">
        <w:rPr>
          <w:rFonts w:cstheme="minorHAnsi"/>
        </w:rPr>
        <w:t>auditory or visual cue</w:t>
      </w:r>
      <w:r w:rsidR="00C13C86" w:rsidRPr="003D7BF8">
        <w:rPr>
          <w:rFonts w:cstheme="minorHAnsi"/>
        </w:rPr>
        <w:t xml:space="preserve">, then move to a spot about </w:t>
      </w:r>
      <w:r w:rsidR="002703B8" w:rsidRPr="003D7BF8">
        <w:rPr>
          <w:rFonts w:cstheme="minorHAnsi"/>
        </w:rPr>
        <w:t>40 steps</w:t>
      </w:r>
      <w:r w:rsidR="00C13C86" w:rsidRPr="003D7BF8">
        <w:rPr>
          <w:rFonts w:cstheme="minorHAnsi"/>
        </w:rPr>
        <w:t xml:space="preserve"> away, as indicated </w:t>
      </w:r>
      <w:r w:rsidR="002703B8" w:rsidRPr="003D7BF8">
        <w:rPr>
          <w:rFonts w:cstheme="minorHAnsi"/>
        </w:rPr>
        <w:t>by the judge.</w:t>
      </w:r>
      <w:r w:rsidR="002D57DE" w:rsidRPr="003D7BF8">
        <w:rPr>
          <w:rFonts w:cstheme="minorHAnsi"/>
        </w:rPr>
        <w:t xml:space="preserve"> At the end of the </w:t>
      </w:r>
      <w:r w:rsidR="00D52DC8">
        <w:rPr>
          <w:rFonts w:cstheme="minorHAnsi"/>
        </w:rPr>
        <w:t>other (</w:t>
      </w:r>
      <w:r w:rsidR="002D57DE" w:rsidRPr="00D52DC8">
        <w:rPr>
          <w:rFonts w:cstheme="minorHAnsi"/>
        </w:rPr>
        <w:t>working</w:t>
      </w:r>
      <w:r w:rsidR="00D52DC8">
        <w:rPr>
          <w:rFonts w:cstheme="minorHAnsi"/>
        </w:rPr>
        <w:t>)</w:t>
      </w:r>
      <w:r w:rsidR="002D57DE" w:rsidRPr="00D52DC8">
        <w:rPr>
          <w:rFonts w:cstheme="minorHAnsi"/>
        </w:rPr>
        <w:t xml:space="preserve"> team’s heel on leash, go independently to be a walking person in the group then when that exercise is finished, return to the original place the judge told you to stand.</w:t>
      </w:r>
    </w:p>
    <w:p w14:paraId="170A11CE" w14:textId="77C08348" w:rsidR="00D52DC8" w:rsidRPr="0042446C" w:rsidRDefault="00D52DC8" w:rsidP="00D52DC8">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sidR="0085552E">
        <w:rPr>
          <w:rFonts w:cstheme="minorHAnsi"/>
        </w:rPr>
        <w:t>,</w:t>
      </w:r>
      <w:r w:rsidRPr="0042446C">
        <w:rPr>
          <w:rFonts w:cstheme="minorHAnsi"/>
        </w:rPr>
        <w:t xml:space="preserve"> </w:t>
      </w:r>
      <w:r w:rsidR="00AA7216">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53616D2A" w:rsidR="00A13823" w:rsidRPr="00CE4FAD" w:rsidRDefault="00A13823" w:rsidP="00A13823">
      <w:pPr>
        <w:pStyle w:val="ListParagraph"/>
        <w:numPr>
          <w:ilvl w:val="0"/>
          <w:numId w:val="14"/>
        </w:numPr>
        <w:rPr>
          <w:rFonts w:cstheme="minorHAnsi"/>
        </w:rPr>
      </w:pPr>
      <w:r w:rsidRPr="00CE4FAD">
        <w:rPr>
          <w:rFonts w:cstheme="minorHAnsi"/>
        </w:rPr>
        <w:t>approaches the handler when the handler returns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10C4BBBD"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B26B" w14:textId="77777777" w:rsidR="00C26B91" w:rsidRDefault="00C26B91" w:rsidP="00CF78A5">
      <w:pPr>
        <w:spacing w:after="0" w:line="240" w:lineRule="auto"/>
      </w:pPr>
      <w:r>
        <w:separator/>
      </w:r>
    </w:p>
  </w:endnote>
  <w:endnote w:type="continuationSeparator" w:id="0">
    <w:p w14:paraId="56732DBA" w14:textId="77777777" w:rsidR="00C26B91" w:rsidRDefault="00C26B91"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16B1" w14:textId="77777777" w:rsidR="00C26B91" w:rsidRDefault="00C26B91" w:rsidP="00CF78A5">
      <w:pPr>
        <w:spacing w:after="0" w:line="240" w:lineRule="auto"/>
      </w:pPr>
      <w:r>
        <w:separator/>
      </w:r>
    </w:p>
  </w:footnote>
  <w:footnote w:type="continuationSeparator" w:id="0">
    <w:p w14:paraId="11C2DF74" w14:textId="77777777" w:rsidR="00C26B91" w:rsidRDefault="00C26B91" w:rsidP="00CF78A5">
      <w:pPr>
        <w:spacing w:after="0" w:line="240" w:lineRule="auto"/>
      </w:pPr>
      <w:r>
        <w:continuationSeparator/>
      </w:r>
    </w:p>
  </w:footnote>
  <w:footnote w:id="1">
    <w:p w14:paraId="1BC2B775" w14:textId="788F8990" w:rsidR="00CF78A5" w:rsidRDefault="00CF78A5" w:rsidP="00C57D3D">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For Rescue Dog Tests of the Fédération Cynologique Internationale (FCI) and the International Rescue Dog Organisation (IRO), 2019. </w:t>
      </w:r>
      <w:r w:rsidRPr="00BB1255">
        <w:rPr>
          <w:rFonts w:cstheme="minorHAnsi"/>
        </w:rPr>
        <w:t xml:space="preserve">Brackets – [ ]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718429">
    <w:abstractNumId w:val="6"/>
  </w:num>
  <w:num w:numId="2" w16cid:durableId="1572083106">
    <w:abstractNumId w:val="0"/>
  </w:num>
  <w:num w:numId="3" w16cid:durableId="397435679">
    <w:abstractNumId w:val="14"/>
  </w:num>
  <w:num w:numId="4" w16cid:durableId="1235972352">
    <w:abstractNumId w:val="13"/>
  </w:num>
  <w:num w:numId="5" w16cid:durableId="1308589956">
    <w:abstractNumId w:val="0"/>
  </w:num>
  <w:num w:numId="6" w16cid:durableId="1583559783">
    <w:abstractNumId w:val="2"/>
  </w:num>
  <w:num w:numId="7" w16cid:durableId="739908129">
    <w:abstractNumId w:val="7"/>
  </w:num>
  <w:num w:numId="8" w16cid:durableId="420640324">
    <w:abstractNumId w:val="9"/>
  </w:num>
  <w:num w:numId="9" w16cid:durableId="1545946341">
    <w:abstractNumId w:val="8"/>
  </w:num>
  <w:num w:numId="10" w16cid:durableId="1581065407">
    <w:abstractNumId w:val="4"/>
  </w:num>
  <w:num w:numId="11" w16cid:durableId="2055884761">
    <w:abstractNumId w:val="1"/>
  </w:num>
  <w:num w:numId="12" w16cid:durableId="981539337">
    <w:abstractNumId w:val="12"/>
  </w:num>
  <w:num w:numId="13" w16cid:durableId="1010566747">
    <w:abstractNumId w:val="5"/>
  </w:num>
  <w:num w:numId="14" w16cid:durableId="1809862954">
    <w:abstractNumId w:val="3"/>
  </w:num>
  <w:num w:numId="15" w16cid:durableId="1975867599">
    <w:abstractNumId w:val="10"/>
  </w:num>
  <w:num w:numId="16" w16cid:durableId="18514845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C0350"/>
    <w:rsid w:val="000E2BAC"/>
    <w:rsid w:val="00107327"/>
    <w:rsid w:val="00110C41"/>
    <w:rsid w:val="00120AFC"/>
    <w:rsid w:val="00135F96"/>
    <w:rsid w:val="001409EE"/>
    <w:rsid w:val="0014121A"/>
    <w:rsid w:val="0018000C"/>
    <w:rsid w:val="001A1BE1"/>
    <w:rsid w:val="001B6E04"/>
    <w:rsid w:val="001D23D0"/>
    <w:rsid w:val="001D6E7F"/>
    <w:rsid w:val="00212BFB"/>
    <w:rsid w:val="00241DD1"/>
    <w:rsid w:val="0025243A"/>
    <w:rsid w:val="002544C7"/>
    <w:rsid w:val="002703B8"/>
    <w:rsid w:val="00277F6C"/>
    <w:rsid w:val="00284F47"/>
    <w:rsid w:val="00292936"/>
    <w:rsid w:val="002943C6"/>
    <w:rsid w:val="002D090D"/>
    <w:rsid w:val="002D57DE"/>
    <w:rsid w:val="002E4DB3"/>
    <w:rsid w:val="00332847"/>
    <w:rsid w:val="0036445D"/>
    <w:rsid w:val="003652E5"/>
    <w:rsid w:val="003666FC"/>
    <w:rsid w:val="003719F1"/>
    <w:rsid w:val="00380B45"/>
    <w:rsid w:val="003843A1"/>
    <w:rsid w:val="00390D73"/>
    <w:rsid w:val="003B6A66"/>
    <w:rsid w:val="003C4A08"/>
    <w:rsid w:val="003C5820"/>
    <w:rsid w:val="003D07B6"/>
    <w:rsid w:val="003D1C09"/>
    <w:rsid w:val="003D6500"/>
    <w:rsid w:val="003D7BF8"/>
    <w:rsid w:val="00412ED8"/>
    <w:rsid w:val="00414A28"/>
    <w:rsid w:val="00461866"/>
    <w:rsid w:val="00465600"/>
    <w:rsid w:val="00466372"/>
    <w:rsid w:val="00485C1C"/>
    <w:rsid w:val="00491E85"/>
    <w:rsid w:val="004D2417"/>
    <w:rsid w:val="004E5417"/>
    <w:rsid w:val="004F55B6"/>
    <w:rsid w:val="005218C2"/>
    <w:rsid w:val="0052737E"/>
    <w:rsid w:val="005527B8"/>
    <w:rsid w:val="00583502"/>
    <w:rsid w:val="00587395"/>
    <w:rsid w:val="00594C6E"/>
    <w:rsid w:val="005A68D6"/>
    <w:rsid w:val="005B280C"/>
    <w:rsid w:val="005D7EE6"/>
    <w:rsid w:val="005E41A8"/>
    <w:rsid w:val="005F77A6"/>
    <w:rsid w:val="005F7A15"/>
    <w:rsid w:val="00642E69"/>
    <w:rsid w:val="00643594"/>
    <w:rsid w:val="00663176"/>
    <w:rsid w:val="00664DD1"/>
    <w:rsid w:val="006958A6"/>
    <w:rsid w:val="006C05B3"/>
    <w:rsid w:val="006C4F9B"/>
    <w:rsid w:val="006C6448"/>
    <w:rsid w:val="006E46D9"/>
    <w:rsid w:val="00700736"/>
    <w:rsid w:val="0070464E"/>
    <w:rsid w:val="0075565C"/>
    <w:rsid w:val="0075798B"/>
    <w:rsid w:val="0076089A"/>
    <w:rsid w:val="00773B57"/>
    <w:rsid w:val="00784394"/>
    <w:rsid w:val="007A084F"/>
    <w:rsid w:val="007C61FE"/>
    <w:rsid w:val="007E579B"/>
    <w:rsid w:val="0080680F"/>
    <w:rsid w:val="008125C8"/>
    <w:rsid w:val="00814C43"/>
    <w:rsid w:val="0085552E"/>
    <w:rsid w:val="008C339A"/>
    <w:rsid w:val="00910794"/>
    <w:rsid w:val="009524C1"/>
    <w:rsid w:val="0095435A"/>
    <w:rsid w:val="00980328"/>
    <w:rsid w:val="0098333B"/>
    <w:rsid w:val="009D2AB3"/>
    <w:rsid w:val="009E19B8"/>
    <w:rsid w:val="009F05B7"/>
    <w:rsid w:val="00A07D98"/>
    <w:rsid w:val="00A13823"/>
    <w:rsid w:val="00A200E9"/>
    <w:rsid w:val="00A24678"/>
    <w:rsid w:val="00A31F8E"/>
    <w:rsid w:val="00A5471A"/>
    <w:rsid w:val="00A61B16"/>
    <w:rsid w:val="00A70328"/>
    <w:rsid w:val="00AA481F"/>
    <w:rsid w:val="00AA7216"/>
    <w:rsid w:val="00AC1F7E"/>
    <w:rsid w:val="00AC3EFC"/>
    <w:rsid w:val="00AD5D7C"/>
    <w:rsid w:val="00AE519C"/>
    <w:rsid w:val="00AF6629"/>
    <w:rsid w:val="00B3426A"/>
    <w:rsid w:val="00B3673D"/>
    <w:rsid w:val="00B3779B"/>
    <w:rsid w:val="00B45E60"/>
    <w:rsid w:val="00B54EA1"/>
    <w:rsid w:val="00B902C9"/>
    <w:rsid w:val="00B94A11"/>
    <w:rsid w:val="00BB1255"/>
    <w:rsid w:val="00BD144C"/>
    <w:rsid w:val="00BD6B5D"/>
    <w:rsid w:val="00BF62C3"/>
    <w:rsid w:val="00C13C86"/>
    <w:rsid w:val="00C1622E"/>
    <w:rsid w:val="00C20F49"/>
    <w:rsid w:val="00C26B91"/>
    <w:rsid w:val="00C501F9"/>
    <w:rsid w:val="00C57D3D"/>
    <w:rsid w:val="00C6453B"/>
    <w:rsid w:val="00C67B45"/>
    <w:rsid w:val="00C87CEC"/>
    <w:rsid w:val="00CA3BE2"/>
    <w:rsid w:val="00CE4FAD"/>
    <w:rsid w:val="00CF3718"/>
    <w:rsid w:val="00CF52D0"/>
    <w:rsid w:val="00CF78A5"/>
    <w:rsid w:val="00D03EFE"/>
    <w:rsid w:val="00D50941"/>
    <w:rsid w:val="00D51D8A"/>
    <w:rsid w:val="00D52DC8"/>
    <w:rsid w:val="00D55C3E"/>
    <w:rsid w:val="00D801F8"/>
    <w:rsid w:val="00D82A20"/>
    <w:rsid w:val="00DB34A3"/>
    <w:rsid w:val="00DB658C"/>
    <w:rsid w:val="00DE1A5F"/>
    <w:rsid w:val="00E066BE"/>
    <w:rsid w:val="00E31F55"/>
    <w:rsid w:val="00E443DF"/>
    <w:rsid w:val="00E62CB3"/>
    <w:rsid w:val="00E846CE"/>
    <w:rsid w:val="00EA1B5F"/>
    <w:rsid w:val="00ED0D40"/>
    <w:rsid w:val="00ED6A59"/>
    <w:rsid w:val="00EE1CBA"/>
    <w:rsid w:val="00EF0374"/>
    <w:rsid w:val="00F309FA"/>
    <w:rsid w:val="00F34983"/>
    <w:rsid w:val="00F40F56"/>
    <w:rsid w:val="00F57EB3"/>
    <w:rsid w:val="00F603A8"/>
    <w:rsid w:val="00F77454"/>
    <w:rsid w:val="00F9272B"/>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4</cp:revision>
  <dcterms:created xsi:type="dcterms:W3CDTF">2023-08-14T16:55:00Z</dcterms:created>
  <dcterms:modified xsi:type="dcterms:W3CDTF">2023-08-14T17:00:00Z</dcterms:modified>
</cp:coreProperties>
</file>